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8BC9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Планирование и реализация дополнительных мероприятий по усилению мер безопасности в образовательных организациях       27.07.2021 – 10.08.2021</w:t>
      </w:r>
    </w:p>
    <w:p w14:paraId="54375D09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Новые методы и технологии преподавания в начальной школе по ФГОС            10.08.2021 – 08.09.2021</w:t>
      </w:r>
    </w:p>
    <w:p w14:paraId="6AF8F2E4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Работа с детьми с ЗПР и иными случаями мягкой инклюзии в обычном классе младшей школы       15.10.2021 – 24.11.2021</w:t>
      </w:r>
    </w:p>
    <w:p w14:paraId="6B8B0B36" w14:textId="77777777" w:rsidR="0015246F" w:rsidRDefault="0015246F" w:rsidP="0015246F">
      <w:pPr>
        <w:pStyle w:val="a3"/>
        <w:jc w:val="center"/>
      </w:pPr>
      <w:proofErr w:type="spellStart"/>
      <w:r>
        <w:rPr>
          <w:color w:val="000000"/>
          <w:shd w:val="clear" w:color="auto" w:fill="FFFFFF"/>
        </w:rPr>
        <w:t>Психолого</w:t>
      </w:r>
      <w:proofErr w:type="spellEnd"/>
      <w:r>
        <w:rPr>
          <w:color w:val="000000"/>
          <w:shd w:val="clear" w:color="auto" w:fill="FFFFFF"/>
        </w:rPr>
        <w:t xml:space="preserve"> – педагогические аспекты развития мотивации учебной деятельности на уроках по литературному чтению у младших школьников в рамках реализации ФГОС НОО     29.11.2021 – 22.12.2021</w:t>
      </w:r>
    </w:p>
    <w:p w14:paraId="503A1685" w14:textId="77777777" w:rsidR="0015246F" w:rsidRDefault="0015246F" w:rsidP="0015246F">
      <w:pPr>
        <w:pStyle w:val="a3"/>
        <w:jc w:val="center"/>
      </w:pPr>
      <w:proofErr w:type="spellStart"/>
      <w:r>
        <w:rPr>
          <w:color w:val="000000"/>
          <w:shd w:val="clear" w:color="auto" w:fill="FFFFFF"/>
        </w:rPr>
        <w:t>Психолого</w:t>
      </w:r>
      <w:proofErr w:type="spellEnd"/>
      <w:r>
        <w:rPr>
          <w:color w:val="000000"/>
          <w:shd w:val="clear" w:color="auto" w:fill="FFFFFF"/>
        </w:rPr>
        <w:t xml:space="preserve"> – педагогические аспекты развития мотивации учебной деятельности на уроках по русскому языку у младших школьников в рамках реализации ФГОС НОО      29.11.2021 – 22.12.2021</w:t>
      </w:r>
    </w:p>
    <w:p w14:paraId="5F7EC88D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Особенности введения и реализации обновленного ФГОС НОО            24.04.2022 – 11.05.2022</w:t>
      </w:r>
    </w:p>
    <w:p w14:paraId="1DE0BA11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Каллиграфия. Искусство красивого почерка. 11.03.2023 – 29.03.2023</w:t>
      </w:r>
    </w:p>
    <w:p w14:paraId="514EE6C8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Функциональная грамотность школьников11.03.2023 – 12.04.2023</w:t>
      </w:r>
    </w:p>
    <w:p w14:paraId="5AF860DE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Скоростное чтение12.03.2023 – 12.04.2023</w:t>
      </w:r>
    </w:p>
    <w:p w14:paraId="05A9192A" w14:textId="77777777" w:rsidR="0015246F" w:rsidRDefault="0015246F" w:rsidP="0015246F">
      <w:pPr>
        <w:pStyle w:val="a3"/>
        <w:jc w:val="center"/>
      </w:pPr>
      <w:r>
        <w:rPr>
          <w:color w:val="000000"/>
          <w:shd w:val="clear" w:color="auto" w:fill="FFFFFF"/>
        </w:rPr>
        <w:t>«ФООП и ФГОС: Методики, практики и ключевые компетенции учителя начальных классов в современной школе 2023/24» (2023)</w:t>
      </w:r>
    </w:p>
    <w:p w14:paraId="64F92FA2" w14:textId="77777777" w:rsidR="00D347BF" w:rsidRDefault="00D347BF"/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15246F"/>
    <w:rsid w:val="00D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2024-10-15T05:21:00Z</dcterms:created>
  <dcterms:modified xsi:type="dcterms:W3CDTF">2024-10-15T05:21:00Z</dcterms:modified>
</cp:coreProperties>
</file>