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824E" w14:textId="77777777" w:rsidR="005D63C0" w:rsidRDefault="005D63C0" w:rsidP="005D63C0">
      <w:pPr>
        <w:pStyle w:val="a3"/>
      </w:pPr>
      <w:r>
        <w:rPr>
          <w:color w:val="000000"/>
          <w:shd w:val="clear" w:color="auto" w:fill="FFFFFF"/>
        </w:rPr>
        <w:t>«Особенности введения и реализации обновленного ФГОС НОО» (23.07.2023-09.08.2023)</w:t>
      </w:r>
    </w:p>
    <w:p w14:paraId="64F92FA2" w14:textId="08ACDE00" w:rsidR="00D347BF" w:rsidRDefault="005D63C0" w:rsidP="005D63C0">
      <w:pPr>
        <w:pStyle w:val="a3"/>
      </w:pPr>
      <w:r>
        <w:rPr>
          <w:color w:val="000000"/>
          <w:shd w:val="clear" w:color="auto" w:fill="FFFFFF"/>
        </w:rPr>
        <w:t>«Внедрение Федеральной образовательной программы начального общего образования» (30.08.2023-13.09.2023)</w:t>
      </w:r>
    </w:p>
    <w:sectPr w:rsidR="00D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BF"/>
    <w:rsid w:val="0015246F"/>
    <w:rsid w:val="005D63C0"/>
    <w:rsid w:val="00D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B0E"/>
  <w15:chartTrackingRefBased/>
  <w15:docId w15:val="{CC424AE8-B17D-411D-BC77-83484B6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2</cp:revision>
  <dcterms:created xsi:type="dcterms:W3CDTF">2024-10-15T05:22:00Z</dcterms:created>
  <dcterms:modified xsi:type="dcterms:W3CDTF">2024-10-15T05:22:00Z</dcterms:modified>
</cp:coreProperties>
</file>