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2FA2" w14:textId="7AFA802E" w:rsidR="00D347BF" w:rsidRDefault="00FF1852">
      <w:r>
        <w:rPr>
          <w:color w:val="000000"/>
          <w:shd w:val="clear" w:color="auto" w:fill="FFFFFF"/>
        </w:rPr>
        <w:t>«Методика обучения дисциплинам «Русский язык» и «Литература» в основной и средней школе в условиях реализации и введения обновленных ФГОС» (21.08.2023-27.08.2023)</w:t>
      </w:r>
    </w:p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15246F"/>
    <w:rsid w:val="001C5ADD"/>
    <w:rsid w:val="005D63C0"/>
    <w:rsid w:val="00D347BF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2024-10-15T05:25:00Z</dcterms:created>
  <dcterms:modified xsi:type="dcterms:W3CDTF">2024-10-15T05:25:00Z</dcterms:modified>
</cp:coreProperties>
</file>